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9613F" w:rsidTr="0009613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13F" w:rsidRDefault="0009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26 декабря 2014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13F" w:rsidRDefault="00096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700-ОЗ</w:t>
            </w:r>
          </w:p>
        </w:tc>
      </w:tr>
    </w:tbl>
    <w:p w:rsidR="0009613F" w:rsidRDefault="0009613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НОВГОРОДСКАЯ ОБЛАСТЬ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ЗАКОН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СОЦИАЛЬНОЙ ПОДДЕРЖКИ ПЕДАГОГИЧЕСКИМ РАБОТНИКАМ (В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ТОМ ЧИСЛЕ ВЫШЕДШИМ НА ПЕНСИЮ), ЧЛЕНАМ ИХ СЕМЕЙ, ПРОЖИВАЮЩИМ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СЕЛЬСКИХ НАСЕЛЕННЫХ ПУНКТАХ, РАБОЧИХ ПОСЕЛКАХ (ПОСЕЛКАХ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 ТИПА) НОВГОРОДСКОЙ ОБЛАСТИ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областной Думы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24.12.2014 N 1301-5 ОД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областной закон принят на основании Федерального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 декабря 2012 года N 273-ФЗ "Об образовании в Российской Федерации", </w:t>
      </w:r>
      <w:hyperlink r:id="rId5" w:history="1">
        <w:r>
          <w:rPr>
            <w:rFonts w:ascii="Calibri" w:hAnsi="Calibri" w:cs="Calibri"/>
            <w:color w:val="0000FF"/>
          </w:rPr>
          <w:t>статьи 26.3-1</w:t>
        </w:r>
      </w:hyperlink>
      <w:r>
        <w:rPr>
          <w:rFonts w:ascii="Calibri" w:hAnsi="Calibri" w:cs="Calibri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целях установления правовых гарантий предоставления мер социальной поддержки проживающим в сельских населенных пунктах, рабочих поселках (поселках городского типа) Новгородской области педагогическим работникам, работающим в образовательных организациях, расположенных в населенных пунктах сельской местности Новгородской области (в том числе вышедшим на пенсию), педагогическим работникам, вышедшим на пенсию, прибывшим в Новгородскую область из других регионов Российской Федерации, республик, входивших в состав СССР до 1 января 1992 года, а также членам семей педагогических работников.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Статья 1. Педагогические работники, имеющие право на меры социальной поддержки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2"/>
      <w:bookmarkEnd w:id="2"/>
      <w:r>
        <w:rPr>
          <w:rFonts w:ascii="Calibri" w:hAnsi="Calibri" w:cs="Calibri"/>
        </w:rPr>
        <w:t>1. Право на меры социальной поддержки имеют педагогические работники (в том числе руководящие работники, деятельность которых непосредственно связана с образовательным, воспитательным процессом), проживающие в сельских населенных пунктах, рабочих поселках (поселках городского типа) Новгородской области и работающие в расположенных в сельских населенных пунктах, рабочих поселках (поселках городского типа) Новгородской области областных и муниципальных бюджетных и автономных организациях, осуществляющих образовательную деятельность, финансируемых или получающих ассигнования из областного бюджета, бюджетов муниципальных районов.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4"/>
      <w:bookmarkEnd w:id="3"/>
      <w:r>
        <w:rPr>
          <w:rFonts w:ascii="Calibri" w:hAnsi="Calibri" w:cs="Calibri"/>
        </w:rPr>
        <w:t xml:space="preserve">2. Право на меры социальной поддержки имеют вышедшие на пенсию педагогические работники, указанные в </w:t>
      </w:r>
      <w:hyperlink w:anchor="Par22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если они проработали в сельских населенных пунктах, рабочих поселках (поселках городского типа) Новгородской области не менее 10 лет, продолжают проживать в сельских населенных пунктах, рабочих поселках (поселках городского типа) Новгородской области и на момент выхода на пенсию пользовались данной мерой социальной поддержки.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6"/>
      <w:bookmarkEnd w:id="4"/>
      <w:r>
        <w:rPr>
          <w:rFonts w:ascii="Calibri" w:hAnsi="Calibri" w:cs="Calibri"/>
        </w:rPr>
        <w:t>3. Право на меры социальной поддержки имеют вышедшие на пенсию педагогические работники (в том числе руководящие работники, деятельность которых непосредственно была связана с образовательным и воспитательным процессом):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имеющие стаж работы в образовательных организациях, расположенных в сельских населенных пунктах, рабочих поселках (поселках городского типа), не менее 10 лет, переехавшие на постоянное место жительства в сельские населенные пункты, рабочие поселки (поселки </w:t>
      </w:r>
      <w:r>
        <w:rPr>
          <w:rFonts w:ascii="Calibri" w:hAnsi="Calibri" w:cs="Calibri"/>
        </w:rPr>
        <w:lastRenderedPageBreak/>
        <w:t>городского типа) Новгородской области из других регионов Российской Федерации, республик, входивших в состав СССР до 1 января 1992 года;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переехавшие в сельские населенные пункты, рабочие поселки (поселки городского типа) Новгородской области на постоянное место жительства, работающие в образовательных организациях, указанных в </w:t>
      </w:r>
      <w:hyperlink w:anchor="Par22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или имеющие на момент оставления работы в таких образовательных организациях Новгородской области стаж не менее 10 лет.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0"/>
      <w:bookmarkEnd w:id="5"/>
      <w:r>
        <w:rPr>
          <w:rFonts w:ascii="Calibri" w:hAnsi="Calibri" w:cs="Calibri"/>
        </w:rPr>
        <w:t>4. Право на меры социальной поддержки имеют вышедшие на пенсию до 1 января 2005 года педагогические работники (в том числе руководящие работники, деятельность которых непосредственно связана с образовательным, воспитательным процессом), которые до выхода на пенсию проработали не менее 10 лет в расположенных в сельских населенных пунктах, рабочих поселках (поселках городского типа) Новгородской области областных и муниципальных бюджетных и автономных образовательных организациях, финансируемых или получающих ассигнования из областного бюджета, бюджетов муниципальных районов, постоянно проживали в близлежащих городах и на момент выхода на пенсию пользовались данной мерой социальной поддержки.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32"/>
      <w:bookmarkEnd w:id="6"/>
      <w:r>
        <w:rPr>
          <w:rFonts w:ascii="Calibri" w:hAnsi="Calibri" w:cs="Calibri"/>
        </w:rPr>
        <w:t>5. Право на меры социальной поддержки имеют педагогические работники (в том числе руководящие работники, деятельность которых непосредственно связана с образовательным, воспитательным процессом), работающие в расположенных в сельских населенных пунктах, рабочих поселках (поселках городского типа) Новгородской области государственных и муниципальных организациях, осуществляющих образовательную деятельность, и проживающие в сельских населенных пунктах и поселках городского типа субъектов Российской Федерации, граничащих с Новгородской областью.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Меры социальной поддержки распространяются на членов семьи педагогических работников, указанных в </w:t>
      </w:r>
      <w:hyperlink w:anchor="Par22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- </w:t>
      </w:r>
      <w:hyperlink w:anchor="Par2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совместно с ними проживающих.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Членами семьи педагогических работников, указанных в </w:t>
      </w:r>
      <w:hyperlink w:anchor="Par22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- </w:t>
      </w:r>
      <w:hyperlink w:anchor="Par2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в целях настоящего областного закона признаются совместно с ними проживающие: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супруг(а) педагогического работника;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несовершеннолетние дети педагогического работника, а также дети педагогического работника, достигшие возраста 18 лет, обучающиеся по очной форме в организациях, осуществляющих образовательную деятельность, всех типов и видов независимо от их организационно-правовой формы, за исключением организаций, реализующих дополнительные образовательные программы, до окончания ими такого обучения, но не дольше чем до достижения ими возраста 23 лет;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родители педагогического работника, не имеющие право на получение мер социальной поддержки по оплате жилья и коммунальных услуг по федеральному закону, иному областному закону и (или) иному нормативному правовому акту.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Меры социальной поддержки распространяются на нетрудоспособных членов семьи педагогических работников, указанных в </w:t>
      </w:r>
      <w:hyperlink w:anchor="Par30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Нетрудоспособными членами семьи педагогических работников в целях настоящего областного закона признаются лица, совместно с ними проживающие и состоящие на их иждивении (то есть находящиеся на их полном содержании или получающие от них помощь, которая является для нетрудоспособных членов семьи постоянным и основным источником средств к существованию):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дети, не достигшие возраста 18 лет (за исключением детей, объявленных в соответствии с законодательством Российской Федерации полностью дееспособными), а также дети, обучающиеся по очной форме в организациях, осуществляющих образовательную деятельность, всех типов и видов независимо от их организационно-правовой формы, за исключением организаций, реализующих дополнительные образовательные программы, до окончания ими такого обучения, но не дольше чем до достижения ими возраста 23 лет;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родители и супруг(а) гражданина, если они достигли возраста 60 или 55 лет </w:t>
      </w:r>
      <w:r>
        <w:rPr>
          <w:rFonts w:ascii="Calibri" w:hAnsi="Calibri" w:cs="Calibri"/>
        </w:rPr>
        <w:lastRenderedPageBreak/>
        <w:t>(соответственно мужчины и женщины).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45"/>
      <w:bookmarkEnd w:id="7"/>
      <w:r>
        <w:rPr>
          <w:rFonts w:ascii="Calibri" w:hAnsi="Calibri" w:cs="Calibri"/>
        </w:rPr>
        <w:t>Статья 2. Меры социальной поддержки, их размер и порядок предоставления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Педагогические работники (в том числе вышедшие на пенсию), указанные в </w:t>
      </w:r>
      <w:hyperlink w:anchor="Par20" w:history="1">
        <w:r>
          <w:rPr>
            <w:rFonts w:ascii="Calibri" w:hAnsi="Calibri" w:cs="Calibri"/>
            <w:color w:val="0000FF"/>
          </w:rPr>
          <w:t>статье 1</w:t>
        </w:r>
      </w:hyperlink>
      <w:r>
        <w:rPr>
          <w:rFonts w:ascii="Calibri" w:hAnsi="Calibri" w:cs="Calibri"/>
        </w:rPr>
        <w:t xml:space="preserve"> настоящего областного закона, имеют право на получение меры социальной поддержки в виде ежемесячной денежной компенсации расходов на оплату жилых помещений, отопления и освещения (далее - компенсация).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Размер, условия и порядок возмещения расходов, связанных с предоставлением компенсации, определяются Правительством Новгородской области.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51"/>
      <w:bookmarkEnd w:id="8"/>
      <w:r>
        <w:rPr>
          <w:rFonts w:ascii="Calibri" w:hAnsi="Calibri" w:cs="Calibri"/>
        </w:rPr>
        <w:t>Статья 3. Наделение органов местного самоуправления муниципальных районов Новгородской области отдельными государственными полномочиями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Наделить органы местного самоуправления муниципальных районов Новгородской области (далее - органы местного самоуправления) отдельными государственными полномочиями по предоставлению компенсации: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педагогическим работникам, указанным в </w:t>
      </w:r>
      <w:hyperlink w:anchor="Par22" w:history="1">
        <w:r>
          <w:rPr>
            <w:rFonts w:ascii="Calibri" w:hAnsi="Calibri" w:cs="Calibri"/>
            <w:color w:val="0000FF"/>
          </w:rPr>
          <w:t>части 1 статьи 1</w:t>
        </w:r>
      </w:hyperlink>
      <w:r>
        <w:rPr>
          <w:rFonts w:ascii="Calibri" w:hAnsi="Calibri" w:cs="Calibri"/>
        </w:rPr>
        <w:t xml:space="preserve"> настоящего областного закона, работающим в муниципальных организациях, осуществляющих образовательную деятельность, а также членам их семей;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педагогическим работникам, вышедшим на пенсию, указанным в </w:t>
      </w:r>
      <w:hyperlink w:anchor="Par24" w:history="1">
        <w:r>
          <w:rPr>
            <w:rFonts w:ascii="Calibri" w:hAnsi="Calibri" w:cs="Calibri"/>
            <w:color w:val="0000FF"/>
          </w:rPr>
          <w:t>частях 2</w:t>
        </w:r>
      </w:hyperlink>
      <w:r>
        <w:rPr>
          <w:rFonts w:ascii="Calibri" w:hAnsi="Calibri" w:cs="Calibri"/>
        </w:rPr>
        <w:t xml:space="preserve"> - </w:t>
      </w:r>
      <w:hyperlink w:anchor="Par30" w:history="1">
        <w:r>
          <w:rPr>
            <w:rFonts w:ascii="Calibri" w:hAnsi="Calibri" w:cs="Calibri"/>
            <w:color w:val="0000FF"/>
          </w:rPr>
          <w:t>4 статьи 1</w:t>
        </w:r>
      </w:hyperlink>
      <w:r>
        <w:rPr>
          <w:rFonts w:ascii="Calibri" w:hAnsi="Calibri" w:cs="Calibri"/>
        </w:rPr>
        <w:t xml:space="preserve"> настоящего областного закона, а также членам их семей;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педагогическим работникам, указанным в </w:t>
      </w:r>
      <w:hyperlink w:anchor="Par32" w:history="1">
        <w:r>
          <w:rPr>
            <w:rFonts w:ascii="Calibri" w:hAnsi="Calibri" w:cs="Calibri"/>
            <w:color w:val="0000FF"/>
          </w:rPr>
          <w:t>части 5 статьи 1</w:t>
        </w:r>
      </w:hyperlink>
      <w:r>
        <w:rPr>
          <w:rFonts w:ascii="Calibri" w:hAnsi="Calibri" w:cs="Calibri"/>
        </w:rPr>
        <w:t xml:space="preserve"> настоящего областного закона, работающим в муниципальных организациях, осуществляющих образовательную деятельность.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Денежные средства, необходимые для осуществления органами местного самоуправления отдельных государственных полномочий, предусматриваются ежегодно в областном бюджете в виде субвенций бюджетам муниципальных районов.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Органы местного самоуправления наделяются отдельными государственными полномочиями на неограниченный срок.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62"/>
      <w:bookmarkEnd w:id="9"/>
      <w:r>
        <w:rPr>
          <w:rFonts w:ascii="Calibri" w:hAnsi="Calibri" w:cs="Calibri"/>
        </w:rPr>
        <w:t>Статья 4. Права и обязанности органов местного самоуправления при осуществлении отдельных государственных полномочий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местного самоуправления при осуществлении отдельных государственных полномочий имеют право на: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финансовое обеспечение исполнения отдельных государственных полномочий за счет субвенций, предоставляемых бюджетам муниципальных районов из областного бюджета;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получение разъяснений от Правительства Новгородской области или уполномоченных им органов исполнительной власти Новгородской области (далее - органы исполнительной власти области) по вопросам осуществления отдельных государственных полномочий;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дополнительное использование собственных материальных ресурсов и финансовых средств, для осуществления отдельных государственных полномочий в случаях и порядке, предусмотренных уставом муниципального образования.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местного самоуправления при осуществлении отдельных государственных полномочий обязаны: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самостоятельно организовывать деятельность по осуществлению отдельных государственных полномочий;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обеспечивать целевое, эффективное и рациональное использование предоставленных на осуществление отдельных государственных полномочий финансовых средств;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представлять органам исполнительной власти области, уполномоченным осуществлять </w:t>
      </w:r>
      <w:r>
        <w:rPr>
          <w:rFonts w:ascii="Calibri" w:hAnsi="Calibri" w:cs="Calibri"/>
        </w:rPr>
        <w:lastRenderedPageBreak/>
        <w:t xml:space="preserve">контроль в порядке, установленном </w:t>
      </w:r>
      <w:hyperlink w:anchor="Par124" w:history="1">
        <w:r>
          <w:rPr>
            <w:rFonts w:ascii="Calibri" w:hAnsi="Calibri" w:cs="Calibri"/>
            <w:color w:val="0000FF"/>
          </w:rPr>
          <w:t>статьей 9</w:t>
        </w:r>
      </w:hyperlink>
      <w:r>
        <w:rPr>
          <w:rFonts w:ascii="Calibri" w:hAnsi="Calibri" w:cs="Calibri"/>
        </w:rPr>
        <w:t xml:space="preserve"> настоящего областного закона, необходимые документы, а также информацию, связанную с осуществлением отдельных государственных полномочий;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исполнять письменные предписания Правительства Новгородской области и уполномоченных им органов исполнительной власти области по устранению нарушений, допущенных при исполнении отдельных государственных полномочий.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75"/>
      <w:bookmarkEnd w:id="10"/>
      <w:r>
        <w:rPr>
          <w:rFonts w:ascii="Calibri" w:hAnsi="Calibri" w:cs="Calibri"/>
        </w:rPr>
        <w:t>Статья 5. Права и обязанности органов государственной власти области при осуществлении органами местного самоуправления отдельных государственных полномочий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Правительство Новгородской области и уполномоченные им органы исполнительной власти области при осуществлении органами местного самоуправления отдельных государственных полномочий имеют право: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осуществлять правовое регулирование в пределах своей компетенции по вопросам осуществления органами местного самоуправления отдельных государственных полномочий и контроль за исполнением принимаемых правовых актов;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запрашивать у органов местного самоуправления и получать информацию и документы, связанные с осуществлением отдельных государственных полномочий;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получать от граждан и организаций, относительно которых органами местного самоуправления осуществлены отдельные государственные полномочия, информацию, касающуюся деятельности органов местного самоуправления по осуществлению отдельных государственных полномочий;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иметь беспрепятственный доступ к системе делопроизводства в органах местного самоуправления, в том числе автоматизированной системе, в части, касающейся осуществления отдельных государственных полномочий.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Правительство Новгородской области или уполномоченные им органы исполнительной власти области при осуществлении органами местного самоуправления отдельных государственных полномочий обязаны: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обеспечивать деятельность органов местного самоуправления по осуществлению отдельных государственных полномочий денежными средствами в виде субвенций из областного бюджета;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оказывать консультативную и методическую помощь органам местного самоуправления по вопросам осуществления отдельных государственных полномочий;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координировать деятельность органов местного самоуправления по вопросам осуществления отдельных государственных полномочий;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рассматривать жалобы граждан и организаций на ненадлежащее осуществление органами местного самоуправления отдельных государственных полномочий.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89"/>
      <w:bookmarkEnd w:id="11"/>
      <w:r>
        <w:rPr>
          <w:rFonts w:ascii="Calibri" w:hAnsi="Calibri" w:cs="Calibri"/>
        </w:rPr>
        <w:t>Статья 6. Порядок определения перечня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обеспечения передачи материальных средств (недвижимое и (или) движимое имущество), необходимых для осуществления отдельных государственных полномочий, передаваемых органам местного самоуправления, Правительство Новгородской области или уполномоченный им орган исполнительной власти области составляет перечень подлежащих передаче в пользование и (или) управление либо в муниципальную собственность материальных средств (далее - перечень материальных средств), который согласовывает с главами муниципальных образований.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материальных средств составляется в случае, если возникает потребность в материальных средствах.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Перечень материальных средств утверждается Правительством Новгородской области или уполномоченным им органом исполнительной власти области отдельно по каждому муниципальному образованию не позднее срока вступления в силу областного закона, предусматривающего наделение органов местного самоуправления отдельными государственными полномочиями. Решение об отказе Правительства Новгородской области или уполномоченного им органа исполнительной власти области о включении недвижимого и (или) движимого имущества в перечень материальных средств должно быть мотивированным.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Правительство Новгородской области или уполномоченный им орган исполнительной власти области ежегодно уточняет перечень материальных средств с главами муниципальных образований в срок не позднее месяца после вступления в силу областного закона об областном бюджете на очередной финансовый год и плановый период, которым вводятся в действие положения областных законов, предусматривающие наделение органов местного самоуправления отдельными государственными полномочиями.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материальных средств в течение текущего финансового года может быть изменен в порядке, установленном для его утверждения.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области, глав муниципальных образований.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99"/>
      <w:bookmarkEnd w:id="12"/>
      <w:r>
        <w:rPr>
          <w:rFonts w:ascii="Calibri" w:hAnsi="Calibri" w:cs="Calibri"/>
        </w:rPr>
        <w:t>Статья 7. Методика распределения субвенций бюджетам муниципальных районов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Расчет объема субвенции бюджетам муниципальных районов для осуществления органами местного самоуправления отдельных государственных полномочий производится по формуле: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EA3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05752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- объем субвенции бюджетам муниципальных районов для осуществления органами местного самоуправления отдельных государственных полномочий;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 - количество педагогических работников, указанных в </w:t>
      </w:r>
      <w:hyperlink w:anchor="Par22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, </w:t>
      </w:r>
      <w:hyperlink w:anchor="Par32" w:history="1">
        <w:r>
          <w:rPr>
            <w:rFonts w:ascii="Calibri" w:hAnsi="Calibri" w:cs="Calibri"/>
            <w:color w:val="0000FF"/>
          </w:rPr>
          <w:t>5 статьи 1</w:t>
        </w:r>
      </w:hyperlink>
      <w:r>
        <w:rPr>
          <w:rFonts w:ascii="Calibri" w:hAnsi="Calibri" w:cs="Calibri"/>
        </w:rPr>
        <w:t xml:space="preserve"> настоящего областного закона, работающих в муниципальных организациях, осуществляющих образовательную деятельность, педагогических работников, указанных в </w:t>
      </w:r>
      <w:hyperlink w:anchor="Par24" w:history="1">
        <w:r>
          <w:rPr>
            <w:rFonts w:ascii="Calibri" w:hAnsi="Calibri" w:cs="Calibri"/>
            <w:color w:val="0000FF"/>
          </w:rPr>
          <w:t>частях 2</w:t>
        </w:r>
      </w:hyperlink>
      <w:r>
        <w:rPr>
          <w:rFonts w:ascii="Calibri" w:hAnsi="Calibri" w:cs="Calibri"/>
        </w:rPr>
        <w:t xml:space="preserve"> - </w:t>
      </w:r>
      <w:hyperlink w:anchor="Par30" w:history="1">
        <w:r>
          <w:rPr>
            <w:rFonts w:ascii="Calibri" w:hAnsi="Calibri" w:cs="Calibri"/>
            <w:color w:val="0000FF"/>
          </w:rPr>
          <w:t>4 статьи 1</w:t>
        </w:r>
      </w:hyperlink>
      <w:r>
        <w:rPr>
          <w:rFonts w:ascii="Calibri" w:hAnsi="Calibri" w:cs="Calibri"/>
        </w:rPr>
        <w:t xml:space="preserve"> настоящего областного закона, которым предоставляется компенсация;</w:t>
      </w:r>
    </w:p>
    <w:p w:rsidR="0009613F" w:rsidRDefault="00EA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219075" cy="247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13F">
        <w:rPr>
          <w:rFonts w:ascii="Calibri" w:hAnsi="Calibri" w:cs="Calibri"/>
        </w:rPr>
        <w:t xml:space="preserve"> - количество членов семьи, совместно проживающих с педагогическими работниками, указанными в </w:t>
      </w:r>
      <w:hyperlink w:anchor="Par22" w:history="1">
        <w:r w:rsidR="0009613F">
          <w:rPr>
            <w:rFonts w:ascii="Calibri" w:hAnsi="Calibri" w:cs="Calibri"/>
            <w:color w:val="0000FF"/>
          </w:rPr>
          <w:t>части 1 статьи 1</w:t>
        </w:r>
      </w:hyperlink>
      <w:r w:rsidR="0009613F">
        <w:rPr>
          <w:rFonts w:ascii="Calibri" w:hAnsi="Calibri" w:cs="Calibri"/>
        </w:rPr>
        <w:t xml:space="preserve"> настоящего областного закона, работающими в муниципальных организациях, осуществляющих образовательную деятельность, педагогическими работниками, указанными в </w:t>
      </w:r>
      <w:hyperlink w:anchor="Par24" w:history="1">
        <w:r w:rsidR="0009613F">
          <w:rPr>
            <w:rFonts w:ascii="Calibri" w:hAnsi="Calibri" w:cs="Calibri"/>
            <w:color w:val="0000FF"/>
          </w:rPr>
          <w:t>частях 2</w:t>
        </w:r>
      </w:hyperlink>
      <w:r w:rsidR="0009613F">
        <w:rPr>
          <w:rFonts w:ascii="Calibri" w:hAnsi="Calibri" w:cs="Calibri"/>
        </w:rPr>
        <w:t xml:space="preserve">, </w:t>
      </w:r>
      <w:hyperlink w:anchor="Par26" w:history="1">
        <w:r w:rsidR="0009613F">
          <w:rPr>
            <w:rFonts w:ascii="Calibri" w:hAnsi="Calibri" w:cs="Calibri"/>
            <w:color w:val="0000FF"/>
          </w:rPr>
          <w:t>3 статьи 1</w:t>
        </w:r>
      </w:hyperlink>
      <w:r w:rsidR="0009613F">
        <w:rPr>
          <w:rFonts w:ascii="Calibri" w:hAnsi="Calibri" w:cs="Calibri"/>
        </w:rPr>
        <w:t xml:space="preserve"> настоящего областного закона, которым предоставляется компенсация, а также количество нетрудоспособных членов семьи, совместно проживающих с педагогическими работниками, указанными в </w:t>
      </w:r>
      <w:hyperlink w:anchor="Par30" w:history="1">
        <w:r w:rsidR="0009613F">
          <w:rPr>
            <w:rFonts w:ascii="Calibri" w:hAnsi="Calibri" w:cs="Calibri"/>
            <w:color w:val="0000FF"/>
          </w:rPr>
          <w:t>части 4 статьи 1</w:t>
        </w:r>
      </w:hyperlink>
      <w:r w:rsidR="0009613F">
        <w:rPr>
          <w:rFonts w:ascii="Calibri" w:hAnsi="Calibri" w:cs="Calibri"/>
        </w:rPr>
        <w:t xml:space="preserve"> настоящего областного закона, которым предоставляется компенсация;</w:t>
      </w:r>
    </w:p>
    <w:p w:rsidR="0009613F" w:rsidRDefault="00EA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7"/>
          <w:lang w:eastAsia="ru-RU"/>
        </w:rPr>
        <w:drawing>
          <wp:inline distT="0" distB="0" distL="0" distR="0">
            <wp:extent cx="23812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13F">
        <w:rPr>
          <w:rFonts w:ascii="Calibri" w:hAnsi="Calibri" w:cs="Calibri"/>
        </w:rPr>
        <w:t xml:space="preserve"> - размер компенсации педагогическому работнику, определяемый Правительством Новгородской области;</w:t>
      </w:r>
    </w:p>
    <w:p w:rsidR="0009613F" w:rsidRDefault="00EA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  <w:lang w:eastAsia="ru-RU"/>
        </w:rPr>
        <w:drawing>
          <wp:inline distT="0" distB="0" distL="0" distR="0">
            <wp:extent cx="28575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13F">
        <w:rPr>
          <w:rFonts w:ascii="Calibri" w:hAnsi="Calibri" w:cs="Calibri"/>
        </w:rPr>
        <w:t xml:space="preserve"> - размер компенсации членам семьи, совместно проживающим с педагогическими работниками, определяемый Правительством Новгородской области;</w:t>
      </w:r>
    </w:p>
    <w:p w:rsidR="0009613F" w:rsidRDefault="00EA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7"/>
          <w:lang w:eastAsia="ru-RU"/>
        </w:rPr>
        <w:drawing>
          <wp:inline distT="0" distB="0" distL="0" distR="0">
            <wp:extent cx="180975" cy="23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13F">
        <w:rPr>
          <w:rFonts w:ascii="Calibri" w:hAnsi="Calibri" w:cs="Calibri"/>
        </w:rPr>
        <w:t xml:space="preserve"> - коэффициент индексации, применяемый при формировании показателей областного бюджета на очередной финансовый год и плановый период;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 - расходы по оплате услуг почтовой связи и банковских услуг по выплате денежных средств в рамках обеспечения предоставления компенсации за первое полугодие текущего финансового года;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12 - количество месяцев в году.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Расчет субвенций на возмещение затрат по содержанию штатных единиц, осуществляющих переданные отдельные государственные полномочия, производится в соответствии с областным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31.12.2008 N 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116"/>
      <w:bookmarkEnd w:id="13"/>
      <w:r>
        <w:rPr>
          <w:rFonts w:ascii="Calibri" w:hAnsi="Calibri" w:cs="Calibri"/>
        </w:rPr>
        <w:t>Статья 8. Порядок отчетности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местного самоуправления отчитываются перед органами государственной власти области об осуществлении отдельных государственных полномочий.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Формы отчетов и порядок их представления утверждаются Правительством Новгородской области или уполномоченным им органом исполнительной власти области.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Сроки и формы отчетности органов местного самоуправления об использовании денежных средств в виде субвенций, предназначенных для осуществления отдельных государственных полномочий, устанавливаются Правительством Новгородской области.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24"/>
      <w:bookmarkEnd w:id="14"/>
      <w:r>
        <w:rPr>
          <w:rFonts w:ascii="Calibri" w:hAnsi="Calibri" w:cs="Calibri"/>
        </w:rPr>
        <w:t>Статья 9. Порядок контроля за осуществлением органами местного самоуправления отдельных государственных полномочий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рамках контроля за осуществлением органами местного самоуправления отдельных государственных полномочий Правительство Новгородской области или уполномоченный им орган исполнительной власти области: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проверяет целевое использование денежных средств, предусмотренных на осуществление отдельных государственных полномочий, перечисляемых бюджетам муниципальных районов из областного бюджета в виде субвенций;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проводит мониторинг реализации отдельных государственных полномочий, включая проверку качества осуществления этих полномочий;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проводит плановые и внеплановые проверки органов местного самоуправления и должностных лиц органов местного самоуправления по осуществлению отдельных государственных полномочий.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Контроль за осуществлением органами местного самоуправления отдельных государственных полномочий производится в порядке, предусмотренном </w:t>
      </w:r>
      <w:hyperlink r:id="rId12" w:history="1">
        <w:r>
          <w:rPr>
            <w:rFonts w:ascii="Calibri" w:hAnsi="Calibri" w:cs="Calibri"/>
            <w:color w:val="0000FF"/>
          </w:rPr>
          <w:t>статьей 77</w:t>
        </w:r>
      </w:hyperlink>
      <w:r>
        <w:rPr>
          <w:rFonts w:ascii="Calibri" w:hAnsi="Calibri" w:cs="Calibri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использованием денежных средств, предоставленных в виде субвенций в целях осуществления органами местного самоуправления отдельных государственных полномочий, осуществляется в формах и в порядке, установленных федеральным и областным законодательством для финансового контроля за расходованием средств областного бюджета.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35"/>
      <w:bookmarkEnd w:id="15"/>
      <w:r>
        <w:rPr>
          <w:rFonts w:ascii="Calibri" w:hAnsi="Calibri" w:cs="Calibri"/>
        </w:rPr>
        <w:t>Статья 10. Условия и порядок прекращения осуществления органами местного самоуправления отдельных государственных полномочий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Прекращение осуществления органами местного самоуправления отдельных государственных полномочий производится областным законом, который может быть принят в случае существенного изменения условий, влияющих на осуществление отдельных государственных полномочий, либо в случае, если повторно допущены нецелевое расходование бюджетных средств либо нарушение </w:t>
      </w:r>
      <w:hyperlink r:id="rId13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федеральных законов, иных нормативных правовых актов, установленные соответствующим судом.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прекращении осуществления отдельных государственных полномочий одновременно изымаются неиспользованные денежные средства, переданные в виде субвенций органам местного самоуправления.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41"/>
      <w:bookmarkEnd w:id="16"/>
      <w:r>
        <w:rPr>
          <w:rFonts w:ascii="Calibri" w:hAnsi="Calibri" w:cs="Calibri"/>
        </w:rPr>
        <w:t>Статья 11. О признании утратившими силу областных законов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силу: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18.07.2006 N 697-ОЗ "О льготах по оплате жилья и коммунальных услуг педагогическим работникам, работающим в сельских населенных пунктах и поселках городского типа Новгородской области и проживающим в сельских населенных пунктах и поселках городского типа субъектов Российской Федерации, граничащих с Новгородской областью" (газета "Новгородские ведомости" от 25.07.2006);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10.07.2007 N 129-ОЗ "О внесении изменений в статью 1 областного закона "О льготах по оплате жилья и коммунальных услуг педагогическим работникам, работающим в сельских населенных пунктах и поселках городского типа Новгородской области и проживающим в сельских населенных пунктах и поселках городского типа субъектов Российской Федерации, граничащих с Новгородской областью" (газета "Новгородские ведомости" от 17.07.2007);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06.08.2008 N 359-ОЗ "О внесении изменений в областной закон "О льготах по оплате жилья и коммунальных услуг педагогическим работникам, работающим в сельских населенных пунктах и поселках городского типа Новгородской области и проживающим в сельских населенных пунктах и поселках городского типа субъектов Российской Федерации, граничащих с Новгородской областью" (газета "Новгородские ведомости" от 13.08.2008);</w:t>
      </w:r>
    </w:p>
    <w:p w:rsidR="0009613F" w:rsidRDefault="00B81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 w:rsidR="0009613F">
          <w:rPr>
            <w:rFonts w:ascii="Calibri" w:hAnsi="Calibri" w:cs="Calibri"/>
            <w:color w:val="0000FF"/>
          </w:rPr>
          <w:t>статью 13</w:t>
        </w:r>
      </w:hyperlink>
      <w:r w:rsidR="0009613F">
        <w:rPr>
          <w:rFonts w:ascii="Calibri" w:hAnsi="Calibri" w:cs="Calibri"/>
        </w:rPr>
        <w:t xml:space="preserve"> областного закона от 02.02.2009 N 467-ОЗ "О внесении изменений в некоторые областные законы о расчете субвенций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полномочия" (газета "Новгородские ведомости" от 11.02.2009);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1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31.03.2010 N 731-ОЗ "О мерах </w:t>
      </w:r>
      <w:proofErr w:type="gramStart"/>
      <w:r>
        <w:rPr>
          <w:rFonts w:ascii="Calibri" w:hAnsi="Calibri" w:cs="Calibri"/>
        </w:rPr>
        <w:t>по социальной поддержки</w:t>
      </w:r>
      <w:proofErr w:type="gramEnd"/>
      <w:r>
        <w:rPr>
          <w:rFonts w:ascii="Calibri" w:hAnsi="Calibri" w:cs="Calibri"/>
        </w:rPr>
        <w:t xml:space="preserve"> педагогическим работникам организаций, осуществляющих образовательную деятельность, расположенных в сельской местности, поселках городского типа Новгородской области" (газета "Новгородские ведомости" от 05.04.2010);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01.04.2011 N 958-ОЗ "О внесении изменений в статьи 1, 2 и 9 областного закона "О мерах социальной поддержки педагогическим работникам образовательных учреждений, расположенных в сельской местности, поселках городского типа Новгородской области" (газета "Новгородские ведомости" от 06.04.2011);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04.10.2011 N 1075-ОЗ "О внесении изменения в статью 2 областного закона "О мерах социальной поддержки педагогическим работникам образовательных учреждений, расположенных в сельской местности, поселках городского типа Новгородской области" (газета "Новгородские ведомости" от 14.10.2011);</w:t>
      </w:r>
    </w:p>
    <w:p w:rsidR="0009613F" w:rsidRDefault="0009613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областной закон N 1140-ОЗ принят 06.12.2011, а не 06.11.2011.</w:t>
      </w:r>
    </w:p>
    <w:p w:rsidR="0009613F" w:rsidRDefault="0009613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2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06.11.2011 N 1140-ОЗ "О внесении изменений в областной закон "О мерах социальной поддержки педагогическим работникам образовательных учреждений, расположенных в сельской местности, поселках городского типа Новгородской области" (газета "Новгородские ведомости" от 12.12.2011);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29.05.2012 N 64-ОЗ "О внесении изменений в статьи 2 и 4 областного закона "О мерах социальной поддержки педагогическим работникам образовательных учреждений, расположенных в сельской местности, поселках городского типа Новгородской области" (газета "Новгородские ведомости" от 30.05.2012);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2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31.10.2012 N 153-ОЗ "О внесении изменений в статьи 2 и 9 областного закона "О мерах социальной поддержки педагогическим работникам образовательных учреждений, расположенных в сельской местности, поселках городского типа Новгородской области" (газета "Новгородские ведомости" от 02.11.2012);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20.12.2013 N 412-ОЗ "О внесении изменений в областной закон "О мерах социальной поддержки педагогическим работникам образовательных учреждений, расположенных в сельской местности, поселках городского типа Новгородской области" (газета "Новгородские ведомости" от 27.12.2013);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04.02.2014 N 443-ОЗ "О внесении изменений в областной закон "О льготах по оплате жилья и коммунальных услуг педагогическим работникам, работающим в сельских населенных пунктах и поселках городского типа Новгородской области и проживающим в сельских населенных пунктах и поселках городского типа субъектов Российской Федерации, граничащих с Новгородской областью" (газета "Новгородские ведомости" от 07.02.2014;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2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30.06.2014 N 576-ОЗ "О внесении изменений в областной закон "О льготах по оплате жилья и коммунальных услуг педагогическим работникам, работающим в сельских населенных пунктах и поселках городского типа Новгородской области и проживающим в сельских населенных пунктах и поселках городского типа субъектов Российской Федерации, граничащих с Новгородской областью" (газета "Новгородские ведомости" от 04.07.2014);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2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30.06.2014 N 580-ОЗ "О внесении изменений в областной закон "О мерах </w:t>
      </w:r>
      <w:proofErr w:type="gramStart"/>
      <w:r>
        <w:rPr>
          <w:rFonts w:ascii="Calibri" w:hAnsi="Calibri" w:cs="Calibri"/>
        </w:rPr>
        <w:t>по социальной поддержки</w:t>
      </w:r>
      <w:proofErr w:type="gramEnd"/>
      <w:r>
        <w:rPr>
          <w:rFonts w:ascii="Calibri" w:hAnsi="Calibri" w:cs="Calibri"/>
        </w:rPr>
        <w:t xml:space="preserve"> педагогическим работникам организаций, осуществляющих образовательную деятельность, расположенных в сельской местности, поселках городского типа Новгородской области" (газета "Новгородские ведомости" от 04.07.2014).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63"/>
      <w:bookmarkEnd w:id="17"/>
      <w:r>
        <w:rPr>
          <w:rFonts w:ascii="Calibri" w:hAnsi="Calibri" w:cs="Calibri"/>
        </w:rPr>
        <w:t>Статья 12. Вступление в силу настоящего областного закона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областной закон вступает в силу через десять дней после его официального опубликования и распространяется на правоотношения, возникшие с 1 января 2015 года.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67"/>
      <w:bookmarkEnd w:id="18"/>
      <w:r>
        <w:rPr>
          <w:rFonts w:ascii="Calibri" w:hAnsi="Calibri" w:cs="Calibri"/>
        </w:rPr>
        <w:t>Статья 13. Переходные положения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Областной закон Новгородской области от 31.03.2010 N 731-ОЗ имеет название "О мерах социальной поддержки педагогическим работникам организаций, осуществляющих образовательную деятельность, расположенных в сельской местности, поселках городского типа Новгородской области", а не "О мерах по социальной поддержке педагогическим работникам организаций, осуществляющих образовательную деятельность, расположенных в сельской местности, поселках городского типа Новгородской области".</w:t>
      </w:r>
    </w:p>
    <w:p w:rsidR="0009613F" w:rsidRDefault="0009613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Меры социальной поддержки по оплате жилья и коммунальных услуг, предусмотренные областным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31.03.2010 N 731-ОЗ "О мерах по социальной поддержке педагогическим работникам организаций, осуществляющих образовательную деятельность, расположенных в сельской местности, поселках городского типа Новгородской области", на основании платежных документов за декабрь 2014 года предоставляются до 28 января 2015 года.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Выплата компенсации, предусмотренной настоящим областным законом, начинается с 1 февраля 2015 года.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Новгородской области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С.Г.МИТИН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Великий Новгород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 декабря 2014 года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700-ОЗ</w:t>
      </w: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613F" w:rsidRDefault="0009613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613F" w:rsidRDefault="0009613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61CBB" w:rsidRDefault="00261CBB"/>
    <w:sectPr w:rsidR="00261CBB" w:rsidSect="0056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3F"/>
    <w:rsid w:val="0009613F"/>
    <w:rsid w:val="00261CBB"/>
    <w:rsid w:val="00B81B9D"/>
    <w:rsid w:val="00E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733ED89-12A4-403E-9E46-A02A939B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consultantplus://offline/ref=8DFD26FBB985C8A499FC0BAC148752A9FD139730D38D196FAEF931aEiCL" TargetMode="External"/><Relationship Id="rId18" Type="http://schemas.openxmlformats.org/officeDocument/2006/relationships/hyperlink" Target="consultantplus://offline/ref=8DFD26FBB985C8A499FC15A102EB0DA1FB10CE38DCD3453EAAF364B4EDD573F6a5i4L" TargetMode="External"/><Relationship Id="rId26" Type="http://schemas.openxmlformats.org/officeDocument/2006/relationships/hyperlink" Target="consultantplus://offline/ref=8DFD26FBB985C8A499FC15A102EB0DA1FB10CE38DCD3453BA1F364B4EDD573F6a5i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DFD26FBB985C8A499FC15A102EB0DA1FB10CE38DBD84633A2F364B4EDD573F6a5i4L" TargetMode="Externa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8DFD26FBB985C8A499FC0BAC148752A9FE1D9637DBD94E6DFFAC3FE9BADC79A113EC18F184A347E7a7i2L" TargetMode="External"/><Relationship Id="rId17" Type="http://schemas.openxmlformats.org/officeDocument/2006/relationships/hyperlink" Target="consultantplus://offline/ref=8DFD26FBB985C8A499FC15A102EB0DA1FB10CE38DCDE4D3FA4F364B4EDD573F654A341B3C0AE4EE67A815AaBi6L" TargetMode="External"/><Relationship Id="rId25" Type="http://schemas.openxmlformats.org/officeDocument/2006/relationships/hyperlink" Target="consultantplus://offline/ref=8DFD26FBB985C8A499FC15A102EB0DA1FB10CE38DCDE4533A7F364B4EDD573F6a5i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FD26FBB985C8A499FC15A102EB0DA1FB10CE38D9D24C38A1F364B4EDD573F6a5i4L" TargetMode="External"/><Relationship Id="rId20" Type="http://schemas.openxmlformats.org/officeDocument/2006/relationships/hyperlink" Target="consultantplus://offline/ref=8DFD26FBB985C8A499FC15A102EB0DA1FB10CE38DBD94133A7F364B4EDD573F6a5i4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8DFD26FBB985C8A499FC15A102EB0DA1FB10CE38DCDE4D39A1F364B4EDD573F6a5i4L" TargetMode="External"/><Relationship Id="rId24" Type="http://schemas.openxmlformats.org/officeDocument/2006/relationships/hyperlink" Target="consultantplus://offline/ref=8DFD26FBB985C8A499FC15A102EB0DA1FB10CE38DCDF413EA2F364B4EDD573F6a5i4L" TargetMode="External"/><Relationship Id="rId5" Type="http://schemas.openxmlformats.org/officeDocument/2006/relationships/hyperlink" Target="consultantplus://offline/ref=8DFD26FBB985C8A499FC0BAC148752A9FE1C9034DDD24E6DFFAC3FE9BADC79A113EC18F184A347E7a7i9L" TargetMode="External"/><Relationship Id="rId15" Type="http://schemas.openxmlformats.org/officeDocument/2006/relationships/hyperlink" Target="consultantplus://offline/ref=8DFD26FBB985C8A499FC15A102EB0DA1FB10CE38D9DD4D3FA5F364B4EDD573F6a5i4L" TargetMode="External"/><Relationship Id="rId23" Type="http://schemas.openxmlformats.org/officeDocument/2006/relationships/hyperlink" Target="consultantplus://offline/ref=8DFD26FBB985C8A499FC15A102EB0DA1FB10CE38DBDC4132A4F364B4EDD573F6a5i4L" TargetMode="External"/><Relationship Id="rId28" Type="http://schemas.openxmlformats.org/officeDocument/2006/relationships/hyperlink" Target="consultantplus://offline/ref=8DFD26FBB985C8A499FC15A102EB0DA1FB10CE38DCD3453EAAF364B4EDD573F6a5i4L" TargetMode="External"/><Relationship Id="rId10" Type="http://schemas.openxmlformats.org/officeDocument/2006/relationships/image" Target="media/image5.wmf"/><Relationship Id="rId19" Type="http://schemas.openxmlformats.org/officeDocument/2006/relationships/hyperlink" Target="consultantplus://offline/ref=8DFD26FBB985C8A499FC15A102EB0DA1FB10CE38DBDB453EA1F364B4EDD573F6a5i4L" TargetMode="External"/><Relationship Id="rId4" Type="http://schemas.openxmlformats.org/officeDocument/2006/relationships/hyperlink" Target="consultantplus://offline/ref=8DFD26FBB985C8A499FC0BAC148752A9FE1C9331DBD94E6DFFAC3FE9BADC79A113EC18F184A349E0a7iDL" TargetMode="External"/><Relationship Id="rId9" Type="http://schemas.openxmlformats.org/officeDocument/2006/relationships/image" Target="media/image4.wmf"/><Relationship Id="rId14" Type="http://schemas.openxmlformats.org/officeDocument/2006/relationships/hyperlink" Target="consultantplus://offline/ref=8DFD26FBB985C8A499FC15A102EB0DA1FB10CE38DCD3453DA3F364B4EDD573F6a5i4L" TargetMode="External"/><Relationship Id="rId22" Type="http://schemas.openxmlformats.org/officeDocument/2006/relationships/hyperlink" Target="consultantplus://offline/ref=8DFD26FBB985C8A499FC15A102EB0DA1FB10CE38DBDE413FA0F364B4EDD573F6a5i4L" TargetMode="External"/><Relationship Id="rId27" Type="http://schemas.openxmlformats.org/officeDocument/2006/relationships/hyperlink" Target="consultantplus://offline/ref=8DFD26FBB985C8A499FC15A102EB0DA1FB10CE38DCD3453BA0F364B4EDD573F6a5i4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4329</Words>
  <Characters>24677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kob_420</dc:creator>
  <cp:keywords/>
  <dc:description/>
  <cp:lastModifiedBy>1</cp:lastModifiedBy>
  <cp:revision>2</cp:revision>
  <dcterms:created xsi:type="dcterms:W3CDTF">2015-02-18T08:24:00Z</dcterms:created>
  <dcterms:modified xsi:type="dcterms:W3CDTF">2015-02-18T08:24:00Z</dcterms:modified>
</cp:coreProperties>
</file>